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AE" w:rsidRDefault="00C43AAE" w:rsidP="00C43AAE">
      <w:pPr>
        <w:jc w:val="center"/>
        <w:rPr>
          <w:b/>
        </w:rPr>
      </w:pPr>
      <w:r w:rsidRPr="00412423">
        <w:rPr>
          <w:b/>
        </w:rPr>
        <w:t>TALLER DDHH</w:t>
      </w:r>
      <w:r>
        <w:rPr>
          <w:b/>
        </w:rPr>
        <w:t xml:space="preserve"> y PASADO RECIENTE</w:t>
      </w:r>
    </w:p>
    <w:p w:rsidR="00C43AAE" w:rsidRDefault="00C43AAE" w:rsidP="00412423">
      <w:pPr>
        <w:jc w:val="center"/>
        <w:rPr>
          <w:b/>
        </w:rPr>
      </w:pPr>
      <w:r>
        <w:rPr>
          <w:b/>
        </w:rPr>
        <w:t xml:space="preserve">Temas, problemas y </w:t>
      </w:r>
      <w:r w:rsidR="00412423" w:rsidRPr="00412423">
        <w:rPr>
          <w:b/>
        </w:rPr>
        <w:t>asuntos posibles a abordar</w:t>
      </w:r>
    </w:p>
    <w:p w:rsidR="00C43AAE" w:rsidRPr="00C43AAE" w:rsidRDefault="00C43AAE" w:rsidP="00412423">
      <w:pPr>
        <w:jc w:val="center"/>
        <w:rPr>
          <w:sz w:val="20"/>
          <w:szCs w:val="20"/>
        </w:rPr>
      </w:pPr>
      <w:r w:rsidRPr="00C43AAE">
        <w:rPr>
          <w:sz w:val="20"/>
          <w:szCs w:val="20"/>
        </w:rPr>
        <w:t>(Este repertorio de temas no es más que una sugerencia, pero en modo alguno es restrictivo)</w:t>
      </w:r>
    </w:p>
    <w:p w:rsidR="00412423" w:rsidRPr="00C43AAE" w:rsidRDefault="00412423" w:rsidP="00412423">
      <w:pPr>
        <w:jc w:val="center"/>
        <w:rPr>
          <w:sz w:val="20"/>
          <w:szCs w:val="20"/>
        </w:rPr>
      </w:pPr>
    </w:p>
    <w:p w:rsidR="00412423" w:rsidRDefault="003E1F6A" w:rsidP="003E1F6A">
      <w:pPr>
        <w:pStyle w:val="Prrafodelista"/>
        <w:numPr>
          <w:ilvl w:val="0"/>
          <w:numId w:val="1"/>
        </w:numPr>
      </w:pPr>
      <w:r w:rsidRPr="003E1F6A">
        <w:t xml:space="preserve">Cultura de la impunidad. </w:t>
      </w:r>
      <w:r>
        <w:t>Hitos de su consolidación luego de la Ley de Caducidad</w:t>
      </w:r>
    </w:p>
    <w:p w:rsidR="003E1F6A" w:rsidRDefault="003E1F6A" w:rsidP="003E1F6A">
      <w:pPr>
        <w:pStyle w:val="Prrafodelista"/>
        <w:numPr>
          <w:ilvl w:val="0"/>
          <w:numId w:val="1"/>
        </w:numPr>
      </w:pPr>
      <w:r>
        <w:t>Organizaciones y DDHH</w:t>
      </w:r>
    </w:p>
    <w:p w:rsidR="003E1F6A" w:rsidRDefault="003E1F6A" w:rsidP="003E1F6A">
      <w:pPr>
        <w:pStyle w:val="Prrafodelista"/>
        <w:numPr>
          <w:ilvl w:val="1"/>
          <w:numId w:val="1"/>
        </w:numPr>
      </w:pPr>
      <w:r>
        <w:t xml:space="preserve">Las distintas apuestas discursivas y estratégicas </w:t>
      </w:r>
    </w:p>
    <w:p w:rsidR="003E1F6A" w:rsidRDefault="003E1F6A" w:rsidP="003E1F6A">
      <w:pPr>
        <w:pStyle w:val="Prrafodelista"/>
        <w:numPr>
          <w:ilvl w:val="1"/>
          <w:numId w:val="1"/>
        </w:numPr>
      </w:pPr>
      <w:r>
        <w:t>Sus integrantes, perfiles políticos y/o generacionales, y la repercusión en sus estrategias</w:t>
      </w:r>
    </w:p>
    <w:p w:rsidR="003E1F6A" w:rsidRDefault="003E1F6A" w:rsidP="003E1F6A">
      <w:pPr>
        <w:pStyle w:val="Prrafodelista"/>
        <w:numPr>
          <w:ilvl w:val="1"/>
          <w:numId w:val="1"/>
        </w:numPr>
      </w:pPr>
      <w:r>
        <w:t>La relación con los gobiernos de izquierda, los distintos márgenes para la autonomía y/o la cooptación.</w:t>
      </w:r>
    </w:p>
    <w:p w:rsidR="003E1F6A" w:rsidRDefault="003E1F6A" w:rsidP="003E1F6A">
      <w:pPr>
        <w:pStyle w:val="Prrafodelista"/>
        <w:numPr>
          <w:ilvl w:val="0"/>
          <w:numId w:val="1"/>
        </w:numPr>
      </w:pPr>
      <w:r>
        <w:t>La administración perforado de la ley, hitos y consecuencias políticas</w:t>
      </w:r>
    </w:p>
    <w:p w:rsidR="003E1F6A" w:rsidRDefault="003E1F6A" w:rsidP="003E1F6A">
      <w:pPr>
        <w:pStyle w:val="Prrafodelista"/>
        <w:numPr>
          <w:ilvl w:val="0"/>
          <w:numId w:val="1"/>
        </w:numPr>
      </w:pPr>
      <w:r>
        <w:t>La jurisdicción universal vs. la justicia local</w:t>
      </w:r>
    </w:p>
    <w:p w:rsidR="003E1F6A" w:rsidRDefault="003E1F6A" w:rsidP="003E1F6A">
      <w:pPr>
        <w:pStyle w:val="Prrafodelista"/>
        <w:numPr>
          <w:ilvl w:val="0"/>
          <w:numId w:val="1"/>
        </w:numPr>
      </w:pPr>
      <w:r>
        <w:t>Reparaciones ¿derecho o beneficio?</w:t>
      </w:r>
    </w:p>
    <w:p w:rsidR="003E1F6A" w:rsidRDefault="003E1F6A" w:rsidP="003E1F6A">
      <w:pPr>
        <w:pStyle w:val="Prrafodelista"/>
        <w:numPr>
          <w:ilvl w:val="0"/>
          <w:numId w:val="1"/>
        </w:numPr>
      </w:pPr>
      <w:r>
        <w:t>Las izquierdas (en plural) y los DDHH</w:t>
      </w:r>
    </w:p>
    <w:p w:rsidR="003E1F6A" w:rsidRDefault="003E1F6A" w:rsidP="003E1F6A">
      <w:pPr>
        <w:pStyle w:val="Prrafodelista"/>
        <w:numPr>
          <w:ilvl w:val="0"/>
          <w:numId w:val="1"/>
        </w:numPr>
      </w:pPr>
      <w:r>
        <w:t>El P. Nacional y los DDHH, los distintos momentos estratégicos y discursivos</w:t>
      </w:r>
    </w:p>
    <w:p w:rsidR="003E1F6A" w:rsidRDefault="003E1F6A" w:rsidP="003E1F6A">
      <w:pPr>
        <w:pStyle w:val="Prrafodelista"/>
        <w:numPr>
          <w:ilvl w:val="0"/>
          <w:numId w:val="1"/>
        </w:numPr>
      </w:pPr>
      <w:r>
        <w:t>El P. Colorado y los DDHH, del “cambio en paz a la comisión para la paz”</w:t>
      </w:r>
    </w:p>
    <w:p w:rsidR="003E1F6A" w:rsidRDefault="000B7D75" w:rsidP="003E1F6A">
      <w:pPr>
        <w:pStyle w:val="Prrafodelista"/>
        <w:numPr>
          <w:ilvl w:val="0"/>
          <w:numId w:val="1"/>
        </w:numPr>
      </w:pPr>
      <w:r>
        <w:t>Los DDHH y los nuevos movimientos sociales</w:t>
      </w:r>
    </w:p>
    <w:p w:rsidR="000B7D75" w:rsidRDefault="000B7D75" w:rsidP="003E1F6A">
      <w:pPr>
        <w:pStyle w:val="Prrafodelista"/>
        <w:numPr>
          <w:ilvl w:val="0"/>
          <w:numId w:val="1"/>
        </w:numPr>
      </w:pPr>
      <w:r>
        <w:t>La iglesia católica y/o el laicado y la agenda de DDHH, los distintos momentos</w:t>
      </w:r>
    </w:p>
    <w:p w:rsidR="000B7D75" w:rsidRDefault="000B7D75" w:rsidP="003E1F6A">
      <w:pPr>
        <w:pStyle w:val="Prrafodelista"/>
        <w:numPr>
          <w:ilvl w:val="0"/>
          <w:numId w:val="1"/>
        </w:numPr>
      </w:pPr>
      <w:r>
        <w:t>¿Politización de la justicia o judicialización de la política?</w:t>
      </w:r>
    </w:p>
    <w:p w:rsidR="000B7D75" w:rsidRDefault="00AB22D2" w:rsidP="003E1F6A">
      <w:pPr>
        <w:pStyle w:val="Prrafodelista"/>
        <w:numPr>
          <w:ilvl w:val="0"/>
          <w:numId w:val="1"/>
        </w:numPr>
      </w:pPr>
      <w:r>
        <w:t>Paz, reconciliación y perdón. Los distintos sentidos según actores y momentos</w:t>
      </w:r>
    </w:p>
    <w:p w:rsidR="00AB22D2" w:rsidRDefault="00C81D62" w:rsidP="003E1F6A">
      <w:pPr>
        <w:pStyle w:val="Prrafodelista"/>
        <w:numPr>
          <w:ilvl w:val="0"/>
          <w:numId w:val="1"/>
        </w:numPr>
      </w:pPr>
      <w:r>
        <w:t>Verdades ocultas, verdades autorizadas</w:t>
      </w:r>
    </w:p>
    <w:p w:rsidR="00EC38FC" w:rsidRDefault="00EC38FC" w:rsidP="00EC38FC">
      <w:pPr>
        <w:pStyle w:val="Prrafodelista"/>
        <w:numPr>
          <w:ilvl w:val="1"/>
          <w:numId w:val="1"/>
        </w:numPr>
      </w:pPr>
      <w:r>
        <w:t>La verdad “oficial” y la investigación histórica</w:t>
      </w:r>
    </w:p>
    <w:p w:rsidR="00EC38FC" w:rsidRDefault="00EC38FC" w:rsidP="00EC38FC">
      <w:pPr>
        <w:pStyle w:val="Prrafodelista"/>
        <w:numPr>
          <w:ilvl w:val="1"/>
          <w:numId w:val="1"/>
        </w:numPr>
      </w:pPr>
      <w:r>
        <w:t xml:space="preserve">La academia como constructora de verdad ¿cuál verdad? ¿qué temas no han sido abordados? </w:t>
      </w:r>
    </w:p>
    <w:p w:rsidR="00C81D62" w:rsidRDefault="00C81D62" w:rsidP="003E1F6A">
      <w:pPr>
        <w:pStyle w:val="Prrafodelista"/>
        <w:numPr>
          <w:ilvl w:val="0"/>
          <w:numId w:val="1"/>
        </w:numPr>
      </w:pPr>
      <w:r>
        <w:t>Políticas de la memoria del FA, intendencia y gobierno</w:t>
      </w:r>
    </w:p>
    <w:p w:rsidR="00C81D62" w:rsidRDefault="00C81D62" w:rsidP="003E1F6A">
      <w:pPr>
        <w:pStyle w:val="Prrafodelista"/>
        <w:numPr>
          <w:ilvl w:val="0"/>
          <w:numId w:val="1"/>
        </w:numPr>
      </w:pPr>
      <w:r>
        <w:t>Relatos del pasado reciente en Uruguay</w:t>
      </w:r>
    </w:p>
    <w:p w:rsidR="00C81D62" w:rsidRDefault="00C81D62" w:rsidP="00C81D62">
      <w:pPr>
        <w:pStyle w:val="Prrafodelista"/>
        <w:numPr>
          <w:ilvl w:val="1"/>
          <w:numId w:val="1"/>
        </w:numPr>
      </w:pPr>
      <w:r>
        <w:t>La “transición modelo”  y el “cambio en paz”, actores políticos y académicos</w:t>
      </w:r>
    </w:p>
    <w:p w:rsidR="00C81D62" w:rsidRDefault="00C81D62" w:rsidP="00C81D62">
      <w:pPr>
        <w:pStyle w:val="Prrafodelista"/>
        <w:numPr>
          <w:ilvl w:val="1"/>
          <w:numId w:val="1"/>
        </w:numPr>
      </w:pPr>
      <w:r>
        <w:t>El lugar del pasado en los medios de comunicación: prensa partidaria, semanarios, televisión.</w:t>
      </w:r>
    </w:p>
    <w:p w:rsidR="00C81D62" w:rsidRDefault="00C81D62" w:rsidP="00C81D62">
      <w:pPr>
        <w:pStyle w:val="Prrafodelista"/>
        <w:numPr>
          <w:ilvl w:val="1"/>
          <w:numId w:val="1"/>
        </w:numPr>
      </w:pPr>
      <w:r>
        <w:t xml:space="preserve">El </w:t>
      </w:r>
      <w:proofErr w:type="spellStart"/>
      <w:r>
        <w:t>cannon</w:t>
      </w:r>
      <w:proofErr w:type="spellEnd"/>
      <w:r>
        <w:t xml:space="preserve"> testimonial. Los pilares testimoniales de un relato hegemónico. Hitos, dispositivos, momentos y discursos</w:t>
      </w:r>
    </w:p>
    <w:p w:rsidR="00C81D62" w:rsidRDefault="00C81D62" w:rsidP="00D9166B">
      <w:pPr>
        <w:pStyle w:val="Prrafodelista"/>
        <w:numPr>
          <w:ilvl w:val="0"/>
          <w:numId w:val="1"/>
        </w:numPr>
      </w:pPr>
      <w:r>
        <w:t xml:space="preserve">Cine y literatura. La ficción como </w:t>
      </w:r>
      <w:proofErr w:type="spellStart"/>
      <w:r>
        <w:t>reif</w:t>
      </w:r>
      <w:r w:rsidR="00EC38FC">
        <w:t>icadora</w:t>
      </w:r>
      <w:proofErr w:type="spellEnd"/>
      <w:r w:rsidR="00EC38FC">
        <w:t xml:space="preserve"> o posibilidad de fisuras</w:t>
      </w:r>
    </w:p>
    <w:p w:rsidR="00EC38FC" w:rsidRDefault="00EC38FC" w:rsidP="00D9166B">
      <w:pPr>
        <w:pStyle w:val="Prrafodelista"/>
        <w:numPr>
          <w:ilvl w:val="0"/>
          <w:numId w:val="1"/>
        </w:numPr>
      </w:pPr>
      <w:r>
        <w:t>Otras memorias y otras dictaduras: la “gente común”, mujeres, homosexuales, dados de baja por el ejército, otras ciudades o poblados no metropolitanos</w:t>
      </w:r>
    </w:p>
    <w:p w:rsidR="00BB43C8" w:rsidRDefault="00BB43C8" w:rsidP="00D9166B">
      <w:pPr>
        <w:pStyle w:val="Prrafodelista"/>
        <w:numPr>
          <w:ilvl w:val="0"/>
          <w:numId w:val="1"/>
        </w:numPr>
      </w:pPr>
      <w:r>
        <w:t xml:space="preserve">Memoria </w:t>
      </w:r>
      <w:proofErr w:type="spellStart"/>
      <w:r>
        <w:t>intergeneracional</w:t>
      </w:r>
      <w:proofErr w:type="spellEnd"/>
      <w:r>
        <w:t xml:space="preserve"> y transmisión de memoria: niños y jóvenes</w:t>
      </w:r>
      <w:bookmarkStart w:id="0" w:name="_GoBack"/>
      <w:bookmarkEnd w:id="0"/>
    </w:p>
    <w:p w:rsidR="00D9166B" w:rsidRDefault="00D9166B" w:rsidP="00D9166B">
      <w:pPr>
        <w:pStyle w:val="Prrafodelista"/>
        <w:numPr>
          <w:ilvl w:val="0"/>
          <w:numId w:val="1"/>
        </w:numPr>
      </w:pPr>
      <w:r>
        <w:t xml:space="preserve">Conmemoraciones  </w:t>
      </w:r>
    </w:p>
    <w:p w:rsidR="00D9166B" w:rsidRDefault="00D9166B" w:rsidP="00D9166B">
      <w:pPr>
        <w:pStyle w:val="Prrafodelista"/>
        <w:numPr>
          <w:ilvl w:val="1"/>
          <w:numId w:val="1"/>
        </w:numPr>
      </w:pPr>
      <w:r>
        <w:t>Marcha del silencio. Las distintas marchas, consignas y organizaciones</w:t>
      </w:r>
    </w:p>
    <w:p w:rsidR="00EC38FC" w:rsidRDefault="00EC38FC" w:rsidP="00D9166B">
      <w:pPr>
        <w:pStyle w:val="Prrafodelista"/>
        <w:numPr>
          <w:ilvl w:val="1"/>
          <w:numId w:val="1"/>
        </w:numPr>
      </w:pPr>
      <w:r>
        <w:t>El 14 de abril “Día de los caídos en defensa de las instituciones”</w:t>
      </w:r>
    </w:p>
    <w:p w:rsidR="00EC38FC" w:rsidRDefault="00EC38FC" w:rsidP="00EC38FC">
      <w:pPr>
        <w:pStyle w:val="Prrafodelista"/>
        <w:numPr>
          <w:ilvl w:val="0"/>
          <w:numId w:val="1"/>
        </w:numPr>
      </w:pPr>
      <w:r>
        <w:t>Emprendedores de Justicia</w:t>
      </w:r>
    </w:p>
    <w:p w:rsidR="00EC38FC" w:rsidRDefault="00EC38FC" w:rsidP="00EC38FC">
      <w:pPr>
        <w:pStyle w:val="Prrafodelista"/>
        <w:numPr>
          <w:ilvl w:val="1"/>
          <w:numId w:val="1"/>
        </w:numPr>
      </w:pPr>
      <w:proofErr w:type="spellStart"/>
      <w:r>
        <w:t>Serpaj</w:t>
      </w:r>
      <w:proofErr w:type="spellEnd"/>
    </w:p>
    <w:p w:rsidR="00EC38FC" w:rsidRDefault="00EC38FC" w:rsidP="00EC38FC">
      <w:pPr>
        <w:pStyle w:val="Prrafodelista"/>
        <w:numPr>
          <w:ilvl w:val="1"/>
          <w:numId w:val="1"/>
        </w:numPr>
      </w:pPr>
      <w:proofErr w:type="spellStart"/>
      <w:r>
        <w:t>Ielsur</w:t>
      </w:r>
      <w:proofErr w:type="spellEnd"/>
    </w:p>
    <w:p w:rsidR="00EC38FC" w:rsidRDefault="00EC38FC" w:rsidP="00EC38FC">
      <w:pPr>
        <w:pStyle w:val="Prrafodelista"/>
        <w:numPr>
          <w:ilvl w:val="1"/>
          <w:numId w:val="1"/>
        </w:numPr>
      </w:pPr>
      <w:r>
        <w:t>Fiscales y Jueces</w:t>
      </w:r>
    </w:p>
    <w:p w:rsidR="00EC38FC" w:rsidRDefault="00EC38FC" w:rsidP="00EC38FC">
      <w:pPr>
        <w:pStyle w:val="Prrafodelista"/>
        <w:numPr>
          <w:ilvl w:val="0"/>
          <w:numId w:val="1"/>
        </w:numPr>
      </w:pPr>
      <w:r>
        <w:t>La nueva institucionalidad de DDHH</w:t>
      </w:r>
    </w:p>
    <w:p w:rsidR="003E1F6A" w:rsidRPr="003E1F6A" w:rsidRDefault="003E1F6A" w:rsidP="003E1F6A">
      <w:pPr>
        <w:pStyle w:val="Ttulo2"/>
        <w:numPr>
          <w:ilvl w:val="0"/>
          <w:numId w:val="0"/>
        </w:numPr>
        <w:ind w:left="576"/>
      </w:pPr>
    </w:p>
    <w:sectPr w:rsidR="003E1F6A" w:rsidRPr="003E1F6A" w:rsidSect="000C44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E35"/>
    <w:multiLevelType w:val="multilevel"/>
    <w:tmpl w:val="78608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17C503E4"/>
    <w:multiLevelType w:val="multilevel"/>
    <w:tmpl w:val="3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2423"/>
    <w:rsid w:val="000B7D75"/>
    <w:rsid w:val="000C443C"/>
    <w:rsid w:val="003E1F6A"/>
    <w:rsid w:val="00412423"/>
    <w:rsid w:val="00610CC5"/>
    <w:rsid w:val="00613171"/>
    <w:rsid w:val="007E7627"/>
    <w:rsid w:val="00AB22D2"/>
    <w:rsid w:val="00BB43C8"/>
    <w:rsid w:val="00C43AAE"/>
    <w:rsid w:val="00C81D62"/>
    <w:rsid w:val="00D9166B"/>
    <w:rsid w:val="00EC38FC"/>
    <w:rsid w:val="00FD2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43C"/>
  </w:style>
  <w:style w:type="paragraph" w:styleId="Ttulo1">
    <w:name w:val="heading 1"/>
    <w:basedOn w:val="Normal"/>
    <w:next w:val="Normal"/>
    <w:link w:val="Ttulo1Car"/>
    <w:uiPriority w:val="9"/>
    <w:qFormat/>
    <w:rsid w:val="003E1F6A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1F6A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1F6A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E1F6A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1F6A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E1F6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1F6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1F6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1F6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1F6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E1F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1F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1F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E1F6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1F6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E1F6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1F6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1F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1F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</dc:creator>
  <cp:lastModifiedBy>usuario</cp:lastModifiedBy>
  <cp:revision>3</cp:revision>
  <dcterms:created xsi:type="dcterms:W3CDTF">2016-10-21T17:52:00Z</dcterms:created>
  <dcterms:modified xsi:type="dcterms:W3CDTF">2016-10-21T17:54:00Z</dcterms:modified>
</cp:coreProperties>
</file>